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28" w:rsidRDefault="00F22528" w:rsidP="00F2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</w:t>
      </w:r>
      <w:r>
        <w:rPr>
          <w:rFonts w:ascii="Times New Roman" w:hAnsi="Times New Roman" w:cs="Times New Roman"/>
          <w:sz w:val="28"/>
          <w:szCs w:val="28"/>
        </w:rPr>
        <w:t xml:space="preserve"> раздел «Наука»</w:t>
      </w:r>
    </w:p>
    <w:p w:rsidR="00F22528" w:rsidRDefault="00F22528" w:rsidP="00F2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Декан факультета экономики и управления </w:t>
      </w:r>
      <w:r w:rsidR="00A34F44">
        <w:rPr>
          <w:rFonts w:ascii="Times New Roman" w:hAnsi="Times New Roman" w:cs="Times New Roman"/>
          <w:sz w:val="28"/>
          <w:szCs w:val="28"/>
        </w:rPr>
        <w:t xml:space="preserve">Института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проф. В.В. Орлов принял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-й Международной научно-практической конференции «Теория и практика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современном мире», которая состоялась 8 декабря 2015 г. в Российской академии народного хозяйства и государственной службы при Президенте Российской Федерации.</w:t>
      </w:r>
    </w:p>
    <w:p w:rsidR="00F22528" w:rsidRDefault="00F22528" w:rsidP="00F2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Конференция была приурочена к двухлетию международного научного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главным редактором и учредителем которого является доктор социологических наук, профессор, 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 Шарков.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его интеллектуальной и деловой мощи свидетельствует тот факт, что в условиях оптимизации вузов, диссертационных советов и научных журналов ему и членам его команды удалось за два года с момента учреждения журнала войти в перечень рецензируемых научных изданий ВАК, в котором должны быть опубликованы результаты диссертаций на соискание ученых степеней кандидата и доктора наук по отраслям наук: 22.00.00 – социологические науки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23.00.00 – политология; 24.00.00 – культурология. В ближайших планах Ф.И.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набор соискателей по этим направлениям и формирование диссертационного совета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Кстати, основная часть подписчиков и читающей публики журнала – англоязычные страны, где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 присуждают ученые степени, издаются научные журналы, проводятся научные форумы.</w:t>
      </w:r>
    </w:p>
    <w:p w:rsidR="00F22528" w:rsidRDefault="00F22528" w:rsidP="00F2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В.В. Орлов </w:t>
      </w:r>
      <w:r>
        <w:rPr>
          <w:rFonts w:ascii="Times New Roman" w:hAnsi="Times New Roman" w:cs="Times New Roman"/>
          <w:sz w:val="28"/>
          <w:szCs w:val="28"/>
        </w:rPr>
        <w:t xml:space="preserve">выступил с докладом на тему «Власть и бизнес: социально-экономические и правовые аспекты коммуникаций». </w:t>
      </w:r>
    </w:p>
    <w:p w:rsidR="00F22528" w:rsidRDefault="00F22528" w:rsidP="00F2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работы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удалось </w:t>
      </w:r>
      <w:r>
        <w:rPr>
          <w:rFonts w:ascii="Times New Roman" w:hAnsi="Times New Roman" w:cs="Times New Roman"/>
          <w:sz w:val="28"/>
          <w:szCs w:val="28"/>
        </w:rPr>
        <w:t>налади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деловые контакты с  проф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Н.П. Поповым, зам.  председателя редколлегии и зам. гл. редактора журнала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28" w:rsidRDefault="00F22528" w:rsidP="00F2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Редколлегия журнала открыта для приема статей от научно-практических работников Института. Правила для авторов и условия публикации размещены на сайте журнала. </w:t>
      </w:r>
    </w:p>
    <w:p w:rsidR="00F22528" w:rsidRDefault="00F22528" w:rsidP="00F2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528" w:rsidRDefault="00F22528" w:rsidP="00F225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отдел</w:t>
      </w:r>
    </w:p>
    <w:p w:rsidR="00FD5587" w:rsidRDefault="00F22528">
      <w:r>
        <w:t xml:space="preserve"> </w:t>
      </w:r>
    </w:p>
    <w:sectPr w:rsidR="00FD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28"/>
    <w:rsid w:val="00A34F44"/>
    <w:rsid w:val="00C9400F"/>
    <w:rsid w:val="00F22528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2015-12-10T10:37:00Z</cp:lastPrinted>
  <dcterms:created xsi:type="dcterms:W3CDTF">2015-12-10T10:36:00Z</dcterms:created>
  <dcterms:modified xsi:type="dcterms:W3CDTF">2015-12-10T10:42:00Z</dcterms:modified>
</cp:coreProperties>
</file>