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95" w:rsidRPr="008D7CCF" w:rsidRDefault="00655295" w:rsidP="006552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CCF"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>
            <wp:extent cx="952500" cy="771525"/>
            <wp:effectExtent l="0" t="0" r="0" b="9525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95" w:rsidRPr="008D7CCF" w:rsidRDefault="00655295" w:rsidP="006552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CCF">
        <w:rPr>
          <w:rFonts w:ascii="Times New Roman" w:hAnsi="Times New Roman" w:cs="Times New Roman"/>
          <w:b/>
          <w:bCs/>
          <w:sz w:val="28"/>
          <w:szCs w:val="28"/>
        </w:rPr>
        <w:t>Частное учреждение высшего образования</w:t>
      </w:r>
    </w:p>
    <w:p w:rsidR="00655295" w:rsidRPr="008D7CCF" w:rsidRDefault="00655295" w:rsidP="006552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CF"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655295" w:rsidRPr="008D7CCF" w:rsidRDefault="00655295" w:rsidP="0065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95" w:rsidRPr="008D7CCF" w:rsidRDefault="00655295" w:rsidP="0065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95" w:rsidRPr="008D7CCF" w:rsidRDefault="00655295" w:rsidP="00655295">
      <w:pPr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655295" w:rsidRPr="008D7CCF" w:rsidTr="00827E33">
        <w:tc>
          <w:tcPr>
            <w:tcW w:w="4926" w:type="dxa"/>
          </w:tcPr>
          <w:p w:rsidR="00655295" w:rsidRPr="008D7CCF" w:rsidRDefault="00655295" w:rsidP="0082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55295" w:rsidRPr="008D7CCF" w:rsidRDefault="00655295" w:rsidP="0082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827E33">
              <w:rPr>
                <w:rFonts w:ascii="Times New Roman" w:hAnsi="Times New Roman" w:cs="Times New Roman"/>
                <w:sz w:val="28"/>
                <w:szCs w:val="28"/>
              </w:rPr>
              <w:t>шением Ученого совета ИГА</w:t>
            </w:r>
            <w:r w:rsidR="00827E33">
              <w:rPr>
                <w:rFonts w:ascii="Times New Roman" w:hAnsi="Times New Roman" w:cs="Times New Roman"/>
                <w:sz w:val="28"/>
                <w:szCs w:val="28"/>
              </w:rPr>
              <w:br/>
              <w:t>от «26» августа 2019</w:t>
            </w: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5295" w:rsidRPr="008D7CCF" w:rsidRDefault="00655295" w:rsidP="0082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(протокол № 8)</w:t>
            </w:r>
          </w:p>
        </w:tc>
        <w:tc>
          <w:tcPr>
            <w:tcW w:w="4927" w:type="dxa"/>
          </w:tcPr>
          <w:p w:rsidR="00655295" w:rsidRPr="008D7CCF" w:rsidRDefault="00827E33" w:rsidP="0082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65529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655295" w:rsidRPr="008D7CCF" w:rsidRDefault="00655295" w:rsidP="00827E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15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  <w:proofErr w:type="gramEnd"/>
            <w:r w:rsidRPr="008D7CCF">
              <w:rPr>
                <w:rFonts w:ascii="Times New Roman" w:hAnsi="Times New Roman" w:cs="Times New Roman"/>
                <w:sz w:val="28"/>
                <w:szCs w:val="28"/>
              </w:rPr>
              <w:t xml:space="preserve"> ЧУ ВО «ИГА»</w:t>
            </w:r>
          </w:p>
          <w:p w:rsidR="00655295" w:rsidRPr="008D7CCF" w:rsidRDefault="00827E33" w:rsidP="0082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«28» августа 2019 г.  № 42/4</w:t>
            </w:r>
          </w:p>
        </w:tc>
      </w:tr>
    </w:tbl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CCF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95">
        <w:rPr>
          <w:rFonts w:ascii="Times New Roman" w:hAnsi="Times New Roman" w:cs="Times New Roman"/>
          <w:b/>
          <w:sz w:val="28"/>
          <w:szCs w:val="28"/>
        </w:rPr>
        <w:t>о порядке и условиях зачисления экстернов в аспирантуру Института государственного администрирования для прохождения ими промежуточной и (или) государственной итоговой аттестации</w:t>
      </w:r>
      <w:r w:rsidRPr="008D7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40"/>
          <w:szCs w:val="40"/>
        </w:rPr>
      </w:pP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346A9" w:rsidRDefault="00A346A9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346A9" w:rsidRPr="008D7CCF" w:rsidRDefault="00A346A9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655295" w:rsidP="006552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655295" w:rsidP="0065529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55295" w:rsidRPr="008D7CCF" w:rsidRDefault="00827E33" w:rsidP="0065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 - 2019</w:t>
      </w:r>
    </w:p>
    <w:p w:rsidR="000F4952" w:rsidRPr="002E11CC" w:rsidRDefault="007535ED">
      <w:pPr>
        <w:pStyle w:val="20"/>
        <w:numPr>
          <w:ilvl w:val="0"/>
          <w:numId w:val="1"/>
        </w:numPr>
        <w:shd w:val="clear" w:color="auto" w:fill="auto"/>
        <w:tabs>
          <w:tab w:val="left" w:pos="3571"/>
        </w:tabs>
        <w:spacing w:after="352" w:line="310" w:lineRule="exact"/>
        <w:ind w:left="3240" w:firstLine="0"/>
        <w:rPr>
          <w:b/>
        </w:rPr>
      </w:pPr>
      <w:r w:rsidRPr="002E11CC">
        <w:rPr>
          <w:b/>
        </w:rPr>
        <w:lastRenderedPageBreak/>
        <w:t>Нормативно-правовая база</w:t>
      </w:r>
    </w:p>
    <w:p w:rsidR="000F4952" w:rsidRDefault="007535ED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70" w:lineRule="exact"/>
        <w:ind w:firstLine="0"/>
        <w:jc w:val="both"/>
      </w:pPr>
      <w:r>
        <w:t>Федеральный закон от 29 декабря 2012 г. № 273 ФЗ «Об образовании в Российской Федерации».</w:t>
      </w:r>
    </w:p>
    <w:p w:rsidR="000F4952" w:rsidRDefault="007535ED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70" w:lineRule="exact"/>
        <w:ind w:firstLine="0"/>
        <w:jc w:val="both"/>
      </w:pPr>
      <w:r>
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(утвержден приказом Министерства образования и науки Российской Федерации от 19 ноября 2013 г. № 1259).</w:t>
      </w:r>
    </w:p>
    <w:p w:rsidR="000F4952" w:rsidRDefault="007535ED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after="448" w:line="370" w:lineRule="exact"/>
        <w:ind w:firstLine="0"/>
        <w:jc w:val="both"/>
      </w:pPr>
      <w:r>
        <w:t>Федеральные государственные образовательные стандарты высшего образования (уровень подготовки кадров высшей квалификации).</w:t>
      </w:r>
    </w:p>
    <w:p w:rsidR="000F4952" w:rsidRPr="002E11CC" w:rsidRDefault="007535ED">
      <w:pPr>
        <w:pStyle w:val="20"/>
        <w:numPr>
          <w:ilvl w:val="0"/>
          <w:numId w:val="1"/>
        </w:numPr>
        <w:shd w:val="clear" w:color="auto" w:fill="auto"/>
        <w:tabs>
          <w:tab w:val="left" w:pos="4065"/>
        </w:tabs>
        <w:spacing w:after="352" w:line="310" w:lineRule="exact"/>
        <w:ind w:left="3700" w:firstLine="0"/>
        <w:rPr>
          <w:b/>
        </w:rPr>
      </w:pPr>
      <w:r w:rsidRPr="002E11CC">
        <w:rPr>
          <w:b/>
        </w:rPr>
        <w:t>Общие положения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80"/>
        </w:tabs>
        <w:spacing w:after="0" w:line="370" w:lineRule="exact"/>
        <w:ind w:firstLine="760"/>
        <w:jc w:val="both"/>
      </w:pPr>
      <w:r>
        <w:t xml:space="preserve">Настоящее положение определяет условия и порядок зачисления экстернов в </w:t>
      </w:r>
      <w:proofErr w:type="gramStart"/>
      <w:r>
        <w:t>аспирантуру</w:t>
      </w:r>
      <w:proofErr w:type="gramEnd"/>
      <w:r>
        <w:t xml:space="preserve"> </w:t>
      </w:r>
      <w:r w:rsidR="009559D6">
        <w:t>Ч</w:t>
      </w:r>
      <w:r>
        <w:t>У ВО «</w:t>
      </w:r>
      <w:r w:rsidR="009559D6">
        <w:t>ИГА</w:t>
      </w:r>
      <w:r>
        <w:t xml:space="preserve">» (далее - </w:t>
      </w:r>
      <w:r w:rsidR="009559D6">
        <w:t>ИГА</w:t>
      </w:r>
      <w:r>
        <w:t>) для прохождения промежуточной и государственной итоговой аттестации.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80"/>
        </w:tabs>
        <w:spacing w:after="0" w:line="370" w:lineRule="exact"/>
        <w:ind w:firstLine="760"/>
        <w:jc w:val="both"/>
      </w:pPr>
      <w:proofErr w:type="gramStart"/>
      <w:r>
        <w:t>Для прохождения промежуточной и государственной итоговой аттестации могут быть зачислены:</w:t>
      </w:r>
      <w:proofErr w:type="gramEnd"/>
    </w:p>
    <w:p w:rsidR="000F4952" w:rsidRDefault="007535ED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70" w:lineRule="exact"/>
        <w:ind w:firstLine="760"/>
        <w:jc w:val="both"/>
      </w:pPr>
      <w:r>
        <w:t>лица, осваивающие программу аспирантуры в форме самообразования;</w:t>
      </w:r>
    </w:p>
    <w:p w:rsidR="000F4952" w:rsidRDefault="007535ED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70" w:lineRule="exact"/>
        <w:ind w:firstLine="760"/>
        <w:jc w:val="both"/>
      </w:pPr>
      <w:r>
        <w:t>лица, обучавшиеся в другой организации по не имеющей государственной аккредитации программе аспирантуры.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80"/>
        </w:tabs>
        <w:spacing w:after="0" w:line="370" w:lineRule="exact"/>
        <w:ind w:firstLine="760"/>
        <w:jc w:val="both"/>
      </w:pPr>
      <w:r>
        <w:t xml:space="preserve">Зачисление и организация прохождения промежуточной и государственной итоговой аттестации экстернами допускается в том случае, если в </w:t>
      </w:r>
      <w:r w:rsidR="009559D6">
        <w:t>ИГА</w:t>
      </w:r>
      <w:r>
        <w:t xml:space="preserve"> реализуется имеющая государственную аккредитацию образовательная программа по соответствующему направлению подготовки аспирантов.</w:t>
      </w:r>
    </w:p>
    <w:p w:rsidR="000F4952" w:rsidRDefault="009559D6">
      <w:pPr>
        <w:pStyle w:val="20"/>
        <w:numPr>
          <w:ilvl w:val="1"/>
          <w:numId w:val="1"/>
        </w:numPr>
        <w:shd w:val="clear" w:color="auto" w:fill="auto"/>
        <w:tabs>
          <w:tab w:val="left" w:pos="1380"/>
        </w:tabs>
        <w:spacing w:after="400" w:line="370" w:lineRule="exact"/>
        <w:ind w:firstLine="760"/>
        <w:jc w:val="both"/>
      </w:pPr>
      <w:r>
        <w:t>ИГА</w:t>
      </w:r>
      <w:r w:rsidR="007535ED">
        <w:t xml:space="preserve"> несет ответственность только за организацию и проведение промежуточной и государственной итоговой аттестации, а также за обеспечение соответствующих прав экстерна.</w:t>
      </w:r>
    </w:p>
    <w:p w:rsidR="000F4952" w:rsidRPr="002E11CC" w:rsidRDefault="007535ED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400" w:line="370" w:lineRule="exact"/>
        <w:ind w:left="2900"/>
        <w:rPr>
          <w:b/>
        </w:rPr>
      </w:pPr>
      <w:r w:rsidRPr="002E11CC">
        <w:rPr>
          <w:b/>
        </w:rPr>
        <w:t>Порядок зачисления экстернов для прохождения промежуточной и государственной итоговой аттестации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80"/>
        </w:tabs>
        <w:spacing w:after="0" w:line="370" w:lineRule="exact"/>
        <w:ind w:firstLine="760"/>
        <w:jc w:val="both"/>
      </w:pPr>
      <w:r>
        <w:t>Для прохождения промежуточной и государственной итоговой аттестации может быть зачислено лицо, имеющее образование не ниже высшего образования (</w:t>
      </w:r>
      <w:proofErr w:type="spellStart"/>
      <w:r>
        <w:t>специалитет</w:t>
      </w:r>
      <w:proofErr w:type="spellEnd"/>
      <w:r>
        <w:t xml:space="preserve"> или магистратура), наличие которого подтверждено документом установленного образца об образовании и квалификации или документом государственного образца об образовании и квалификации.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370" w:lineRule="exact"/>
        <w:ind w:firstLine="740"/>
        <w:jc w:val="both"/>
      </w:pPr>
      <w:r>
        <w:lastRenderedPageBreak/>
        <w:t>Требования к лицам, зачисляемым для прохождения аттестации в качестве экстернов, а также перечень предоставляемых документов устанавливаются ежегодно правилами приема в аспирантуру.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370" w:lineRule="exact"/>
        <w:ind w:firstLine="740"/>
        <w:jc w:val="both"/>
      </w:pPr>
      <w:r>
        <w:t>Решение о возможности зачисления экстернов для прохождения промежуточной и государственной итоговой аттестации принимается приемной комиссии по приему в аспирантуру.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after="448" w:line="370" w:lineRule="exact"/>
        <w:ind w:firstLine="740"/>
        <w:jc w:val="both"/>
      </w:pPr>
      <w:r>
        <w:t>Основанием для зачисления экстерна является договор об оказании образовательных услуг и приказ о допуске экстерна для промежуточной и государственной итоговой аттестации. Договор заключается на период прохождения аттестации.</w:t>
      </w:r>
    </w:p>
    <w:p w:rsidR="000F4952" w:rsidRPr="002E11CC" w:rsidRDefault="007535ED">
      <w:pPr>
        <w:pStyle w:val="20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310" w:lineRule="exact"/>
        <w:ind w:firstLine="740"/>
        <w:jc w:val="both"/>
        <w:rPr>
          <w:b/>
        </w:rPr>
      </w:pPr>
      <w:r w:rsidRPr="002E11CC">
        <w:rPr>
          <w:b/>
        </w:rPr>
        <w:t>Порядок организации и промежуточной и государственной итоговой</w:t>
      </w:r>
    </w:p>
    <w:p w:rsidR="000F4952" w:rsidRPr="002E11CC" w:rsidRDefault="007535ED">
      <w:pPr>
        <w:pStyle w:val="20"/>
        <w:shd w:val="clear" w:color="auto" w:fill="auto"/>
        <w:spacing w:after="352" w:line="310" w:lineRule="exact"/>
        <w:ind w:left="4520" w:firstLine="0"/>
        <w:rPr>
          <w:b/>
        </w:rPr>
      </w:pPr>
      <w:r w:rsidRPr="002E11CC">
        <w:rPr>
          <w:b/>
        </w:rPr>
        <w:t>аттестации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45"/>
          <w:tab w:val="right" w:pos="4945"/>
          <w:tab w:val="right" w:pos="9924"/>
        </w:tabs>
        <w:spacing w:after="0" w:line="370" w:lineRule="exact"/>
        <w:ind w:firstLine="740"/>
        <w:jc w:val="both"/>
      </w:pPr>
      <w:r>
        <w:t>Организацию и</w:t>
      </w:r>
      <w:r w:rsidR="009559D6">
        <w:t xml:space="preserve"> </w:t>
      </w:r>
      <w:r>
        <w:tab/>
      </w:r>
      <w:r w:rsidR="00827E33">
        <w:t xml:space="preserve">проведение </w:t>
      </w:r>
      <w:proofErr w:type="gramStart"/>
      <w:r w:rsidR="00827E33">
        <w:t>промежуточной</w:t>
      </w:r>
      <w:proofErr w:type="gramEnd"/>
      <w:r w:rsidR="00827E33">
        <w:t xml:space="preserve"> </w:t>
      </w:r>
      <w:r>
        <w:t>и государственной</w:t>
      </w:r>
    </w:p>
    <w:p w:rsidR="000F4952" w:rsidRDefault="007535ED" w:rsidP="00827E33">
      <w:pPr>
        <w:pStyle w:val="20"/>
        <w:shd w:val="clear" w:color="auto" w:fill="auto"/>
        <w:tabs>
          <w:tab w:val="left" w:pos="1345"/>
          <w:tab w:val="right" w:pos="4945"/>
          <w:tab w:val="left" w:pos="5082"/>
          <w:tab w:val="right" w:pos="9924"/>
        </w:tabs>
        <w:spacing w:after="0" w:line="370" w:lineRule="exact"/>
        <w:ind w:firstLine="0"/>
        <w:jc w:val="both"/>
      </w:pPr>
      <w:r>
        <w:t>итоговой</w:t>
      </w:r>
      <w:r>
        <w:tab/>
        <w:t>аттеста</w:t>
      </w:r>
      <w:r w:rsidR="00827E33">
        <w:t>ции для экстернов</w:t>
      </w:r>
      <w:r w:rsidR="00827E33">
        <w:tab/>
        <w:t xml:space="preserve">в аспирантуре </w:t>
      </w:r>
      <w:r>
        <w:t xml:space="preserve">осуществляет </w:t>
      </w:r>
      <w:bookmarkStart w:id="0" w:name="_GoBack"/>
      <w:bookmarkEnd w:id="0"/>
      <w:r w:rsidR="008F18E2">
        <w:t xml:space="preserve">заведующий </w:t>
      </w:r>
      <w:r w:rsidR="009559D6">
        <w:t>аспирантур</w:t>
      </w:r>
      <w:r w:rsidR="008F18E2">
        <w:t>ой</w:t>
      </w:r>
      <w:r>
        <w:t>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45"/>
          <w:tab w:val="right" w:pos="4945"/>
          <w:tab w:val="left" w:pos="5112"/>
          <w:tab w:val="right" w:pos="9924"/>
        </w:tabs>
        <w:spacing w:after="0" w:line="370" w:lineRule="exact"/>
        <w:ind w:firstLine="740"/>
        <w:jc w:val="both"/>
      </w:pPr>
      <w:r>
        <w:t>Индивидуальный</w:t>
      </w:r>
      <w:r>
        <w:tab/>
        <w:t>учебный</w:t>
      </w:r>
      <w:r>
        <w:tab/>
        <w:t>план экстерна,</w:t>
      </w:r>
      <w:r>
        <w:tab/>
        <w:t>предусматривающий</w:t>
      </w:r>
    </w:p>
    <w:p w:rsidR="000F4952" w:rsidRDefault="007535ED">
      <w:pPr>
        <w:pStyle w:val="20"/>
        <w:shd w:val="clear" w:color="auto" w:fill="auto"/>
        <w:spacing w:after="0" w:line="370" w:lineRule="exact"/>
        <w:ind w:firstLine="0"/>
        <w:jc w:val="both"/>
      </w:pPr>
      <w:r>
        <w:t xml:space="preserve">прохождение им промежуточной и государственной итоговой аттестации, утверждается не позднее 1 месяца </w:t>
      </w:r>
      <w:proofErr w:type="gramStart"/>
      <w:r>
        <w:t>с даты зачисления</w:t>
      </w:r>
      <w:proofErr w:type="gramEnd"/>
      <w:r>
        <w:t>. Для выполнения выпускной научно-квалификационной работы экстерну назначается руководитель.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after="0" w:line="370" w:lineRule="exact"/>
        <w:ind w:firstLine="740"/>
        <w:jc w:val="both"/>
      </w:pPr>
      <w:r>
        <w:t>После зачисления экстерна он может быть допущен до аттестационных испытаний по соответствующей образовательной программе в сроки, не превышающие указанные в договоре.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45"/>
          <w:tab w:val="left" w:pos="5079"/>
        </w:tabs>
        <w:spacing w:after="0" w:line="370" w:lineRule="exact"/>
        <w:ind w:firstLine="740"/>
        <w:jc w:val="both"/>
      </w:pPr>
      <w:r>
        <w:t>Результаты промежуточной</w:t>
      </w:r>
      <w:r>
        <w:tab/>
        <w:t xml:space="preserve">аттестации заносятся </w:t>
      </w:r>
      <w:proofErr w:type="gramStart"/>
      <w:r>
        <w:t>в</w:t>
      </w:r>
      <w:proofErr w:type="gramEnd"/>
      <w:r>
        <w:t xml:space="preserve"> зачетные и</w:t>
      </w:r>
    </w:p>
    <w:p w:rsidR="000F4952" w:rsidRDefault="007535ED">
      <w:pPr>
        <w:pStyle w:val="20"/>
        <w:shd w:val="clear" w:color="auto" w:fill="auto"/>
        <w:spacing w:after="0" w:line="370" w:lineRule="exact"/>
        <w:ind w:firstLine="0"/>
        <w:jc w:val="both"/>
      </w:pPr>
      <w:r>
        <w:t>экзаменационные ведомости.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after="0" w:line="370" w:lineRule="exact"/>
        <w:ind w:firstLine="740"/>
        <w:jc w:val="both"/>
      </w:pPr>
      <w:r>
        <w:t xml:space="preserve">Учебные дисциплины, освоенные экстерном в другой образовательной организации, по не имеющей аккредитации образовательной программе, не подлежат </w:t>
      </w:r>
      <w:proofErr w:type="spellStart"/>
      <w:r>
        <w:t>перезачету</w:t>
      </w:r>
      <w:proofErr w:type="spellEnd"/>
      <w:r>
        <w:t>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370" w:lineRule="exact"/>
        <w:ind w:firstLine="740"/>
        <w:jc w:val="both"/>
      </w:pPr>
      <w:r>
        <w:t>Государственная итоговая аттестация проводится государственной экзаменационной комиссией в составе группы обучающихся в утвержденные дни заседаний соответствующих государственных экзаменационных комиссий. Результаты прохождения государственной итоговой аттестации экстерном отражаются в протоколах государственной экзаменационной комиссии.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after="0" w:line="370" w:lineRule="exact"/>
        <w:ind w:firstLine="740"/>
        <w:jc w:val="both"/>
      </w:pPr>
      <w:r>
        <w:t>К государственной итоговой аттестации допускается экстерн, успешно завершивший в полном объеме освоение образовательной программы, подтверждаемое результатами промежуточной аттестации по образовательной программе, имеющей государственную аккредитацию.</w:t>
      </w:r>
    </w:p>
    <w:p w:rsidR="000F4952" w:rsidRDefault="007535ED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370" w:lineRule="exact"/>
        <w:ind w:firstLine="740"/>
        <w:jc w:val="both"/>
      </w:pPr>
      <w:r>
        <w:t>При успешном прохождении аттестации экстерну выдается справка об обучении установленного образца.</w:t>
      </w:r>
    </w:p>
    <w:p w:rsidR="000F4952" w:rsidRDefault="007535ED">
      <w:pPr>
        <w:pStyle w:val="20"/>
        <w:shd w:val="clear" w:color="auto" w:fill="auto"/>
        <w:spacing w:after="0" w:line="370" w:lineRule="exact"/>
        <w:ind w:firstLine="740"/>
        <w:jc w:val="both"/>
      </w:pPr>
      <w:r>
        <w:t>При успешном прохождении государственной итоговой аттестации экстерну выдается документ об образовании и квалификации установленного образца.</w:t>
      </w:r>
    </w:p>
    <w:sectPr w:rsidR="000F4952" w:rsidSect="00827E33">
      <w:footerReference w:type="default" r:id="rId9"/>
      <w:pgSz w:w="11900" w:h="16840"/>
      <w:pgMar w:top="1157" w:right="825" w:bottom="1555" w:left="10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33" w:rsidRDefault="00827E33" w:rsidP="000F4952">
      <w:r>
        <w:separator/>
      </w:r>
    </w:p>
  </w:endnote>
  <w:endnote w:type="continuationSeparator" w:id="0">
    <w:p w:rsidR="00827E33" w:rsidRDefault="00827E33" w:rsidP="000F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3236"/>
      <w:docPartObj>
        <w:docPartGallery w:val="Page Numbers (Bottom of Page)"/>
        <w:docPartUnique/>
      </w:docPartObj>
    </w:sdtPr>
    <w:sdtContent>
      <w:p w:rsidR="00827E33" w:rsidRDefault="00827E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9B">
          <w:rPr>
            <w:noProof/>
          </w:rPr>
          <w:t>2</w:t>
        </w:r>
        <w:r>
          <w:fldChar w:fldCharType="end"/>
        </w:r>
      </w:p>
    </w:sdtContent>
  </w:sdt>
  <w:p w:rsidR="00827E33" w:rsidRDefault="00827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33" w:rsidRDefault="00827E33"/>
  </w:footnote>
  <w:footnote w:type="continuationSeparator" w:id="0">
    <w:p w:rsidR="00827E33" w:rsidRDefault="00827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5CF"/>
    <w:multiLevelType w:val="multilevel"/>
    <w:tmpl w:val="05363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F49EE"/>
    <w:multiLevelType w:val="multilevel"/>
    <w:tmpl w:val="F912D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4952"/>
    <w:rsid w:val="000C46FC"/>
    <w:rsid w:val="000F4952"/>
    <w:rsid w:val="00152237"/>
    <w:rsid w:val="002E11CC"/>
    <w:rsid w:val="00343D80"/>
    <w:rsid w:val="00655295"/>
    <w:rsid w:val="007535ED"/>
    <w:rsid w:val="00787172"/>
    <w:rsid w:val="007C1659"/>
    <w:rsid w:val="00827E33"/>
    <w:rsid w:val="008F18E2"/>
    <w:rsid w:val="009559D6"/>
    <w:rsid w:val="00A32C19"/>
    <w:rsid w:val="00A346A9"/>
    <w:rsid w:val="00B11541"/>
    <w:rsid w:val="00CE699B"/>
    <w:rsid w:val="00D215C4"/>
    <w:rsid w:val="00D95AE2"/>
    <w:rsid w:val="00E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9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F4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F4952"/>
    <w:pPr>
      <w:shd w:val="clear" w:color="auto" w:fill="FFFFFF"/>
      <w:spacing w:after="5460" w:line="326" w:lineRule="exact"/>
      <w:ind w:hanging="2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F4952"/>
    <w:pPr>
      <w:shd w:val="clear" w:color="auto" w:fill="FFFFFF"/>
      <w:spacing w:before="5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5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95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E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E33"/>
    <w:rPr>
      <w:color w:val="000000"/>
    </w:rPr>
  </w:style>
  <w:style w:type="paragraph" w:styleId="a7">
    <w:name w:val="footer"/>
    <w:basedOn w:val="a"/>
    <w:link w:val="a8"/>
    <w:uiPriority w:val="99"/>
    <w:unhideWhenUsed/>
    <w:rsid w:val="00827E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E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vkrasheninnikova</cp:lastModifiedBy>
  <cp:revision>12</cp:revision>
  <cp:lastPrinted>2019-05-21T07:48:00Z</cp:lastPrinted>
  <dcterms:created xsi:type="dcterms:W3CDTF">2018-04-12T12:16:00Z</dcterms:created>
  <dcterms:modified xsi:type="dcterms:W3CDTF">2019-10-30T09:36:00Z</dcterms:modified>
</cp:coreProperties>
</file>